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696F98">
        <w:rPr>
          <w:b/>
          <w:bCs/>
          <w:sz w:val="30"/>
          <w:szCs w:val="30"/>
        </w:rPr>
        <w:t>6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 xml:space="preserve">SR. </w:t>
      </w:r>
      <w:r w:rsidR="00CB0FF8">
        <w:rPr>
          <w:b/>
          <w:bCs/>
          <w:spacing w:val="-2"/>
          <w:lang w:val="pt-PT"/>
        </w:rPr>
        <w:t>ÊNIO JOSÉ CARDOSO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CB0FF8">
        <w:rPr>
          <w:b/>
          <w:bCs/>
          <w:spacing w:val="-2"/>
          <w:lang w:val="pt-PT"/>
        </w:rPr>
        <w:t>Ênio José Cardoso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601A8E"/>
    <w:rsid w:val="00605A8E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2010-12-03T18:40:00Z</dcterms:created>
  <dcterms:modified xsi:type="dcterms:W3CDTF">2010-12-03T18:41:00Z</dcterms:modified>
</cp:coreProperties>
</file>